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广西警察学院2020年公开招聘警务化管理专职辅导员岗位信息表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146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595"/>
        <w:gridCol w:w="584"/>
        <w:gridCol w:w="1802"/>
        <w:gridCol w:w="1421"/>
        <w:gridCol w:w="1296"/>
        <w:gridCol w:w="1134"/>
        <w:gridCol w:w="1134"/>
        <w:gridCol w:w="2755"/>
        <w:gridCol w:w="1239"/>
        <w:gridCol w:w="10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  <w:lang w:eastAsia="zh-CN"/>
              </w:rPr>
              <w:t>职称或职业资格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（男性）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男生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，适合男性。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警务化管理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（女性）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专业技术十三级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公安类专业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全日制本科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（含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预备党员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或入党积极分子；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2020年应届毕业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（广西生源）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；工作要求在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女生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宿舍轮流值班，并带学生出早操和上晚自习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，适合女性。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笔试、面试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、体能测试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3794"/>
    <w:rsid w:val="43B23794"/>
    <w:rsid w:val="4D8F7A4D"/>
    <w:rsid w:val="6F8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2020-07-10T01:53:00Z</dcterms:created>
  <dc:creator>Administrator</dc:creator>
  <cp:lastModifiedBy>王晴</cp:lastModifiedBy>
  <dcterms:modified xsi:type="dcterms:W3CDTF">2020-07-14T02:07:49Z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