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2679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32679B"/>
          <w:spacing w:val="0"/>
          <w:sz w:val="30"/>
          <w:szCs w:val="30"/>
          <w:bdr w:val="none" w:color="auto" w:sz="0" w:space="0"/>
          <w:shd w:val="clear" w:fill="FFFFFF"/>
        </w:rPr>
        <w:t>2017年宁夏三支一扶计划招募健康状况要求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2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有以下疾病或生理缺陷者，不能参加高校毕业生三支一扶计划：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1、有严重心脏病（先天性心脏病经手术治愈，或房室间隔缺损分留量少，动脉导管未闭返流血量少，经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二级以上医院专科检查确定无需手术者除外）、心肌病、高血压病。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2、重症支气管扩张、哮喘，恶性肿瘤、慢性肾炎，尿毒症。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3、严重的血液、内分泌及代谢系统疾病、风湿性疾病。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4、重症或难治性癫痫或其他神经系统疾病；严重精神病未治愈、精神活性物质滥用和依赖。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5、各种急慢性肝炎病人并且肝功能不正常者（肝炎病原携带者但肝功能正常者除外）。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6、结核病，除以下情况外均不能参加：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(1)原发型肺结核、浸润型肺结核已硬结稳定：结核型胸膜炎已治愈，或治愈后遗有胸膜肥厚者：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(2)一切肺外结核（肾结核、骨结核、腹膜结核等）、行血性播散型肺结核治愈后一年以上未复发，经二级以上医院（或结核病防治所）专科检查无变化者；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(3)淋巴腺结核已临床治愈无症状者。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除上述病例外，有影响健康和工作的疾病，能否参加三支一扶计划，由自治区三支一扶工作协调管理办公室研究确定。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750B9"/>
    <w:rsid w:val="16B75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2017-06-19T12:10:00Z</dcterms:created>
  <dc:creator>Administrator</dc:creator>
  <cp:lastModifiedBy>Administrator</cp:lastModifiedBy>
  <dcterms:modified xsi:type="dcterms:W3CDTF">2017-06-19T12:11:23Z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