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9E" w:rsidRDefault="00CC579E" w:rsidP="00CC579E">
      <w:pPr>
        <w:spacing w:beforeLines="50" w:before="156" w:afterLines="50" w:after="156"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33354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4</w:t>
      </w:r>
      <w:r w:rsidRPr="00E33354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海盐县公开</w:t>
      </w:r>
      <w:r w:rsidRPr="00E33354">
        <w:rPr>
          <w:rFonts w:ascii="方正小标宋简体" w:eastAsia="方正小标宋简体" w:hint="eastAsia"/>
          <w:sz w:val="36"/>
          <w:szCs w:val="36"/>
        </w:rPr>
        <w:t>选聘高校毕业生到村任职计划表</w:t>
      </w:r>
    </w:p>
    <w:tbl>
      <w:tblPr>
        <w:tblW w:w="14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2700"/>
        <w:gridCol w:w="1620"/>
        <w:gridCol w:w="2340"/>
        <w:gridCol w:w="2676"/>
      </w:tblGrid>
      <w:tr w:rsidR="00CC579E" w:rsidRPr="0076775E" w:rsidTr="00660459">
        <w:trPr>
          <w:trHeight w:val="787"/>
        </w:trPr>
        <w:tc>
          <w:tcPr>
            <w:tcW w:w="1800" w:type="dxa"/>
            <w:tcBorders>
              <w:tl2br w:val="single" w:sz="4" w:space="0" w:color="auto"/>
            </w:tcBorders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 xml:space="preserve">    类别</w:t>
            </w:r>
          </w:p>
          <w:p w:rsidR="00CC579E" w:rsidRPr="0076775E" w:rsidRDefault="00CC579E" w:rsidP="00660459">
            <w:pPr>
              <w:spacing w:line="460" w:lineRule="exact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620" w:type="dxa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岗位名称</w:t>
            </w:r>
          </w:p>
        </w:tc>
        <w:tc>
          <w:tcPr>
            <w:tcW w:w="1440" w:type="dxa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选聘方式</w:t>
            </w:r>
          </w:p>
        </w:tc>
        <w:tc>
          <w:tcPr>
            <w:tcW w:w="2700" w:type="dxa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620" w:type="dxa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340" w:type="dxa"/>
            <w:vAlign w:val="center"/>
          </w:tcPr>
          <w:p w:rsidR="00CC579E" w:rsidRPr="0076775E" w:rsidRDefault="00CC579E" w:rsidP="00660459">
            <w:pPr>
              <w:spacing w:line="460" w:lineRule="exact"/>
              <w:ind w:rightChars="-565" w:right="-1186" w:firstLineChars="150" w:firstLine="450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选聘人数</w:t>
            </w:r>
          </w:p>
        </w:tc>
        <w:tc>
          <w:tcPr>
            <w:tcW w:w="2676" w:type="dxa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</w:tr>
      <w:tr w:rsidR="00CC579E" w:rsidRPr="0076775E" w:rsidTr="00660459">
        <w:tc>
          <w:tcPr>
            <w:tcW w:w="1800" w:type="dxa"/>
            <w:vMerge w:val="restart"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海盐县</w:t>
            </w:r>
          </w:p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镇（街道）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职位01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择优选聘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涉水类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职位02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择优选聘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职位03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公开选聘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涉农类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中共党员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职位04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公开选聘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涉农类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中共党员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职位05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公开选聘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中共党员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职位06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公开选聘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中共党员</w:t>
            </w:r>
          </w:p>
        </w:tc>
      </w:tr>
      <w:tr w:rsidR="00CC579E" w:rsidRPr="0076775E" w:rsidTr="00660459">
        <w:tc>
          <w:tcPr>
            <w:tcW w:w="1800" w:type="dxa"/>
            <w:vMerge/>
            <w:vAlign w:val="center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职位07</w:t>
            </w:r>
          </w:p>
        </w:tc>
        <w:tc>
          <w:tcPr>
            <w:tcW w:w="14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6775E">
              <w:rPr>
                <w:rFonts w:ascii="仿宋_GB2312" w:eastAsia="仿宋_GB2312" w:hint="eastAsia"/>
                <w:sz w:val="30"/>
                <w:szCs w:val="30"/>
              </w:rPr>
              <w:t>公开选聘</w:t>
            </w:r>
          </w:p>
        </w:tc>
        <w:tc>
          <w:tcPr>
            <w:tcW w:w="270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162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  <w:tc>
          <w:tcPr>
            <w:tcW w:w="2340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76" w:type="dxa"/>
          </w:tcPr>
          <w:p w:rsidR="00CC579E" w:rsidRPr="0076775E" w:rsidRDefault="00CC579E" w:rsidP="00660459">
            <w:pPr>
              <w:spacing w:line="46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 w:rsidRPr="0076775E">
              <w:rPr>
                <w:rFonts w:eastAsia="仿宋_GB2312" w:hint="eastAsia"/>
                <w:sz w:val="30"/>
                <w:szCs w:val="30"/>
              </w:rPr>
              <w:t>不限</w:t>
            </w:r>
          </w:p>
        </w:tc>
      </w:tr>
    </w:tbl>
    <w:p w:rsidR="00CC579E" w:rsidRDefault="00CC579E" w:rsidP="00CC579E">
      <w:pPr>
        <w:spacing w:line="460" w:lineRule="exact"/>
        <w:rPr>
          <w:rFonts w:eastAsia="仿宋_GB2312" w:hint="eastAsia"/>
          <w:kern w:val="0"/>
          <w:sz w:val="32"/>
          <w:szCs w:val="32"/>
        </w:rPr>
      </w:pPr>
    </w:p>
    <w:p w:rsidR="00C34E18" w:rsidRDefault="00CC579E" w:rsidP="00CC579E">
      <w:r w:rsidRPr="00BA11AB">
        <w:rPr>
          <w:rFonts w:ascii="仿宋_GB2312" w:eastAsia="仿宋_GB2312" w:hAnsi="黑体" w:hint="eastAsia"/>
          <w:sz w:val="28"/>
          <w:szCs w:val="28"/>
        </w:rPr>
        <w:t>注：涉水类、涉农类具体专</w:t>
      </w:r>
      <w:r>
        <w:rPr>
          <w:rFonts w:ascii="仿宋_GB2312" w:eastAsia="仿宋_GB2312" w:hAnsi="黑体" w:hint="eastAsia"/>
          <w:sz w:val="28"/>
          <w:szCs w:val="28"/>
        </w:rPr>
        <w:t>业见《</w:t>
      </w:r>
      <w:r w:rsidRPr="00625165">
        <w:rPr>
          <w:rFonts w:ascii="仿宋_GB2312" w:eastAsia="仿宋_GB2312" w:hAnsi="黑体" w:hint="eastAsia"/>
          <w:sz w:val="28"/>
          <w:szCs w:val="28"/>
        </w:rPr>
        <w:t>2014年海盐县公开选聘高校毕业生到村任职专业资格审查办法</w:t>
      </w:r>
      <w:r>
        <w:rPr>
          <w:rFonts w:ascii="仿宋_GB2312" w:eastAsia="仿宋_GB2312" w:hAnsi="黑体" w:hint="eastAsia"/>
          <w:sz w:val="28"/>
          <w:szCs w:val="28"/>
        </w:rPr>
        <w:t>》</w:t>
      </w:r>
      <w:bookmarkStart w:id="0" w:name="_GoBack"/>
      <w:bookmarkEnd w:id="0"/>
    </w:p>
    <w:sectPr w:rsidR="00C34E18" w:rsidSect="00CC57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95" w:rsidRDefault="00801B95" w:rsidP="00CC579E">
      <w:r>
        <w:separator/>
      </w:r>
    </w:p>
  </w:endnote>
  <w:endnote w:type="continuationSeparator" w:id="0">
    <w:p w:rsidR="00801B95" w:rsidRDefault="00801B95" w:rsidP="00C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95" w:rsidRDefault="00801B95" w:rsidP="00CC579E">
      <w:r>
        <w:separator/>
      </w:r>
    </w:p>
  </w:footnote>
  <w:footnote w:type="continuationSeparator" w:id="0">
    <w:p w:rsidR="00801B95" w:rsidRDefault="00801B95" w:rsidP="00CC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14"/>
    <w:rsid w:val="003E5A14"/>
    <w:rsid w:val="00801B95"/>
    <w:rsid w:val="00C34E18"/>
    <w:rsid w:val="00C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2014-04-24T02:59:00Z</dcterms:created>
  <dcterms:modified xsi:type="dcterms:W3CDTF">2014-04-24T03:00:00Z</dcterms:modified>
</cp:coreProperties>
</file>