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hd w:val="solid" w:color="FDFDFD" w:fill="auto"/>
        <w:snapToGrid/>
        <w:spacing w:before="0" w:beforeAutospacing="0" w:after="0" w:afterAutospacing="0" w:line="400" w:lineRule="exact"/>
        <w:jc w:val="left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6"/>
          <w:szCs w:val="36"/>
          <w:shd w:val="clear" w:color="auto" w:fill="FDFDFD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6"/>
          <w:szCs w:val="36"/>
          <w:shd w:val="clear" w:color="auto" w:fill="FDFDFD"/>
          <w:lang w:val="en-US" w:eastAsia="zh-CN"/>
        </w:rPr>
        <w:t>附件1</w:t>
      </w:r>
    </w:p>
    <w:p>
      <w:pPr>
        <w:keepLines w:val="0"/>
        <w:widowControl w:val="0"/>
        <w:snapToGrid/>
        <w:spacing w:before="312" w:beforeAutospacing="0" w:after="156" w:afterAutospacing="0"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娄底市市直事业单位202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年第二批集中公开招聘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（选调）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工作人员岗位表</w:t>
      </w:r>
    </w:p>
    <w:tbl>
      <w:tblPr>
        <w:tblStyle w:val="5"/>
        <w:tblW w:w="5147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1670"/>
        <w:gridCol w:w="1167"/>
        <w:gridCol w:w="1417"/>
        <w:gridCol w:w="531"/>
        <w:gridCol w:w="895"/>
        <w:gridCol w:w="967"/>
        <w:gridCol w:w="685"/>
        <w:gridCol w:w="1806"/>
        <w:gridCol w:w="1697"/>
        <w:gridCol w:w="1127"/>
        <w:gridCol w:w="1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Header/>
          <w:jc w:val="center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公开招聘（选调）计划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napToGrid/>
              <w:spacing w:before="0" w:beforeAutospacing="0" w:after="0" w:afterAutospacing="0" w:line="372" w:lineRule="auto"/>
              <w:jc w:val="center"/>
              <w:textAlignment w:val="baseline"/>
              <w:rPr>
                <w:rFonts w:hint="default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3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岗位计划</w:t>
            </w:r>
          </w:p>
        </w:tc>
        <w:tc>
          <w:tcPr>
            <w:tcW w:w="2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岗位资格条件</w:t>
            </w:r>
          </w:p>
        </w:tc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5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tblHeader/>
          <w:jc w:val="center"/>
        </w:trPr>
        <w:tc>
          <w:tcPr>
            <w:tcW w:w="21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最高年龄要求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最低学历要求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公开招聘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共10名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公开招聘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共10名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娄底市民意调查监测中心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事业单位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综合管理岗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35周岁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本科 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研究生：网络与信息安全硕士、计算机应用技术、计算机软件与理论、软件工程、计算机技术硕士、计算机系统结构。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本科：计算机科学与技术、网络工程、软件工程、信息安全、电子与计算机工程、物联网工程、空间信息与数学技术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工作任务较重，加班较多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18390576188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娄底市珠山公园服务中心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专技岗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中国语言文学类、新闻传播学类、法学类、工商管理类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18973886358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娄底市涟源生态环境监测站</w:t>
            </w:r>
          </w:p>
        </w:tc>
        <w:tc>
          <w:tcPr>
            <w:tcW w:w="391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专技岗 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本科 </w:t>
            </w:r>
          </w:p>
        </w:tc>
        <w:tc>
          <w:tcPr>
            <w:tcW w:w="229" w:type="pct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环境科学、环境工程 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77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66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15073816589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娄底市林长制事务中心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研究生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文秘、汉语言文学、新闻学、林学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13907387380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娄底市食品药品检验检测所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食品科学与工程、食品安全与检测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服务期限不低于5年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18973889206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娄底市水政监查支队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本科 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水利类、土木工程、农业水利工程、水质科学与技术、水土保持与荒漠化防治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副高及以上职称可放宽至40周岁以下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18073809613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娄底市水土保持监测中心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本科 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水利类、土木工程、农业水利工程、水质科学与技术、水土保持与荒漠化防治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副高及以上职称可放宽至40周岁以下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18073809613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娄底市政府法律服务中心（娄底市法律援助中心）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本科 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取得法律职业资格A证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高校毕业生岗位，服务期限不低于3年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15873887678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21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娄底市行政审批事务中心</w:t>
            </w:r>
          </w:p>
        </w:tc>
        <w:tc>
          <w:tcPr>
            <w:tcW w:w="39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专技岗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32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本科 </w:t>
            </w:r>
          </w:p>
        </w:tc>
        <w:tc>
          <w:tcPr>
            <w:tcW w:w="2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电子信息类、计算机类</w:t>
            </w:r>
          </w:p>
        </w:tc>
        <w:tc>
          <w:tcPr>
            <w:tcW w:w="5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15307386187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2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9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中国语言文学类、新闻传播学类、工商管理类</w:t>
            </w:r>
          </w:p>
        </w:tc>
        <w:tc>
          <w:tcPr>
            <w:tcW w:w="5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2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公开选调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共2名 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娄底市综治中心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35周岁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学士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电子信息类、计算机类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2年以上工作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在本选调岗位上服务期限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不低于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5年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，研究生及以上学历放宽至40周岁以下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18673849712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娄底市法学会办公室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综合管理岗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35周岁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中国语言文学类、新闻传播学类、法学类、工商管理类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2年以上工作经历，具有较强的文字综合能力和组织协调能力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在本选调岗位上服务期限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不低于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5年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，研究生及以上学历放宽至40周岁以下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18673849712</w:t>
            </w:r>
          </w:p>
        </w:tc>
      </w:tr>
    </w:tbl>
    <w:p>
      <w:pPr>
        <w:keepLines w:val="0"/>
        <w:widowControl/>
        <w:snapToGrid/>
        <w:spacing w:before="156" w:beforeAutospacing="0" w:after="0" w:afterAutospacing="0" w:line="400" w:lineRule="exact"/>
        <w:ind w:firstLine="562" w:firstLineChars="200"/>
        <w:jc w:val="both"/>
        <w:textAlignment w:val="baseline"/>
        <w:rPr>
          <w:rFonts w:hint="eastAsia" w:ascii="Times New Roman" w:hAnsi="Times New Roman" w:cs="Times New Roman"/>
          <w:b/>
          <w:i w:val="0"/>
          <w:caps w:val="0"/>
          <w:vanish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sectPr>
          <w:pgSz w:w="16838" w:h="23811"/>
          <w:pgMar w:top="1814" w:right="1134" w:bottom="1361" w:left="124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注：岗位表备注为高校毕业生岗位的仅限202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年应届高校毕业生(含20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21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、20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20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年毕业尚在择业期内未落实工作单位的高校毕业生)报考。</w:t>
      </w:r>
    </w:p>
    <w:p/>
    <w:sectPr>
      <w:pgSz w:w="11905" w:h="16838" w:orient="landscape"/>
      <w:pgMar w:top="1701" w:right="1701" w:bottom="1701" w:left="1701" w:header="851" w:footer="136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OGRiZmI2YTg2N2JkZTFhMmVlYmQ2ZTk5MzRlOWYifQ=="/>
  </w:docVars>
  <w:rsids>
    <w:rsidRoot w:val="10E80823"/>
    <w:rsid w:val="06141967"/>
    <w:rsid w:val="10E80823"/>
    <w:rsid w:val="136C40DB"/>
    <w:rsid w:val="22D2623E"/>
    <w:rsid w:val="61097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1005</Words>
  <Characters>1146</Characters>
  <Lines>0</Lines>
  <Paragraphs>0</Paragraphs>
  <TotalTime>1</TotalTime>
  <ScaleCrop>false</ScaleCrop>
  <LinksUpToDate>false</LinksUpToDate>
  <CharactersWithSpaces>1162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2022-09-29T23:46:00Z</dcterms:created>
  <dc:creator>颜长业</dc:creator>
  <cp:lastModifiedBy>颜长业</cp:lastModifiedBy>
  <dcterms:modified xsi:type="dcterms:W3CDTF">2022-09-30T08:58:01Z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EB1DAE3D6BDB43ADAC4928CCCF29FE4C</vt:lpwstr>
  </property>
</Properties>
</file>