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2021年度公安机关面向社会招录人民警察专业科目考试大纲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为便于报考者充分了解2021年度公安机关面向社会招录人民警察专业科目笔试，特制定本大纲。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一、考试方式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2021年度公安机关面向社会招录人民警察专业科目笔试采用闭卷考试方式，全部为客观性试题，考试时限120分钟，满分100分。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二、作答要求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三、考试内容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（一）职业素养。主要测查报考者的政治素质、对人民警察职业道德和职业纪律的认知水平。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 政治素质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（1）政治立场与忠诚度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（2）政治敏锐性与鉴别力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 职业道德和纪律要求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（1）人民警察核心价值观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（2）人民警察职业道德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（3）人民警察职业纪律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（二）基础知识。主要测查报考者掌握有关法律和公安基础知识，及运用相关知识分析与解决问题的能力。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 法律基础知识及执法依据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（1）中国特色社会主义法治理论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（2）法学基础理论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（3）宪法基础知识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（4）民法基础知识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（5）人民警察法基础知识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（6）行政执法基础知识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（7）刑事执法基础知识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 公安基础知识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（1）公安机关的性质、任务、职能、职权与组织管理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（2）公安工作的根本原则、路线、方针、政策及公安历史沿革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（3）公安队伍建设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（4）公安执法监督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（三）基本能力。主要测查报考者在有关执法勤务活动中，正确观察、判断、分析案（事）件，严格守法、规范执法，有效沟通协调，妥善应对处置的能力。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 群众工作能力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（2）沟通协调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（3）组织动员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（4）服务群众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 行政管理能力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（2）纠纷化解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（3）风险识别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（4）风险防范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 信息工作能力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（1）信息收集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（2）信息分析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（3）信息应用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 实务工作能力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（2）接警与处警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（4）安全保护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 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（1）事态研判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（2）信息上报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（3）合理处置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（4）善后恢复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附录</w:t>
      </w:r>
      <w:r>
        <w:rPr>
          <w:rFonts w:hint="eastAsia" w:ascii="宋体" w:hAnsi="宋体" w:eastAsia="宋体" w:cs="宋体"/>
          <w:i w:val="0"/>
          <w:caps w:val="0"/>
          <w:color w:val="333333"/>
          <w:spacing w:val="0"/>
          <w:sz w:val="24"/>
          <w:szCs w:val="24"/>
          <w:bdr w:val="none" w:color="auto" w:sz="0" w:space="0"/>
          <w:shd w:val="clear" w:fill="FFFFFF"/>
        </w:rPr>
        <w:t>：主要法律、法规、规章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2.《中华人民共和国人民警察法》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3.《中华人民共和国刑法》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4.《中华人民共和国刑事诉讼法》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5.《中华人民共和国治安管理处罚法》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6.《中华人民共和国突发事件应对法》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7.《中华人民共和国国家安全法》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8.《中华人民共和国反恐怖主义法》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10.《中华人民共和国国家情报法》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11.《中华人民共和国民法典》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12.《中华人民共和国行政许可法》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13.《中华人民共和国行政强制法》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14.《中华人民共和国行政复议法》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15.《中华人民共和国行政诉讼法》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16.《中华人民共和国国家赔偿法》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17.《人民警察使用警械和武器条例》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18.《公安机关办理刑事案件程序规定》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19.《公安机关办理行政案件程序规定》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20.《公安机关组织管理条例》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21.《公安机关人民警察内务条令》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22.《公安机关人民警察纪律条令》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23.《公安机关督察条例》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24.《公安机关人民警察现场制止违法犯罪行为操作规程》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25.《公安机关人民警察佩戴和使用枪支规范》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26.《公安机关刑事案件现场勘验检查规则》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四、题型介绍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专业科目笔试题目分为单项选择、多项选择、情境三种类型。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（一）单项选择（每题所设选项中只有一个正确答案，多选、错选或不选均不得分）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A．警官职务序列 B．警员职务序列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C．警务技术职务序列 D．辅警职务序列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（二）多项选择（每题所设选项中至少有两个正确答案，多选、少选、错选或不选均不得分）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下图为某市文峰派出所社区民警绘制的小区住户信息登记表的部分内容：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drawing>
          <wp:inline distT="0" distB="0" distL="114300" distR="114300">
            <wp:extent cx="5269230" cy="2030095"/>
            <wp:effectExtent l="0" t="0" r="762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230" cy="2030095"/>
                    </a:xfrm>
                    <a:prstGeom prst="rect">
                      <a:avLst/>
                    </a:prstGeom>
                    <a:noFill/>
                    <a:ln>
                      <a:noFill/>
                    </a:ln>
                  </pic:spPr>
                </pic:pic>
              </a:graphicData>
            </a:graphic>
          </wp:inline>
        </w:drawing>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有关该表所反映信息正确的说法有：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A．该楼只有两类住户，即人户分离户、租户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B．人户分离户是指在本楼居住但户口在其他派出所的住户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C．每户标注不同颜色表明对不同人口的管理有区别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D．民警希望加强对人户分离户、租户的管理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（三）情境题（根据给出的情境材料做出分析，按照提问选择正确答案）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（1）本案中，民警将赵某带回派出所值班室盘问的法律依据是：（单选）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A．《人民警察法》 B．《刑法》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C．《刑事诉讼法》 D．《治安管理处罚法》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（2）民警对赵某继续进行盘问检查，符合的盘问条件是：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A．被指控有犯罪行为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B．有现场作案嫌疑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C．有作案嫌疑且身份不明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D．携带的物品有可能是赃物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（3）如果赵某在继续盘问期间不讲自己的真实姓名，派出所在规定时间以内仍不能证实或者排除其违法犯罪嫌疑的，最长可以延长至：（单选）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A．八小时 B．十二小时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C．二十四小时 D．四十八小时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（4）如果民警在继续盘问期间，赵某交代六部手机均为盗窃所得。经鉴定，六部手机价值两万余元，派出所对赵某正确的做法有：（多选）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A．立案侦查 B．先行拘留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C．决定逮捕 D．移送起诉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正确答案：A、B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60CA8"/>
    <w:rsid w:val="03D6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2021-02-22T10:29:00Z</dcterms:created>
  <dc:creator>咪咪</dc:creator>
  <cp:lastModifiedBy>咪咪</cp:lastModifiedBy>
  <dcterms:modified xsi:type="dcterms:W3CDTF">2021-02-22T10:30:33Z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