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国家统计局湖北调查总队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湖北调查总队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643"/>
        <w:rPr>
          <w:rFonts w:eastAsia="黑体"/>
          <w:sz w:val="32"/>
          <w:szCs w:val="32"/>
          <w:shd w:val="clear" w:color="auto" w:fill="FFFFFF"/>
        </w:rPr>
      </w:pPr>
      <w:r>
        <w:rPr>
          <w:rFonts w:hint="eastAsia" w:eastAsia="黑体"/>
          <w:sz w:val="32"/>
          <w:szCs w:val="32"/>
          <w:shd w:val="clear" w:color="auto" w:fill="FFFFFF"/>
        </w:rPr>
        <w:t>一</w:t>
      </w:r>
      <w:r>
        <w:rPr>
          <w:rFonts w:eastAsia="黑体"/>
          <w:sz w:val="32"/>
          <w:szCs w:val="32"/>
          <w:shd w:val="clear" w:color="auto" w:fill="FFFFFF"/>
        </w:rPr>
        <w:t>、面试名单</w:t>
      </w:r>
    </w:p>
    <w:p>
      <w:pPr>
        <w:shd w:val="solid" w:color="FFFFFF" w:fill="auto"/>
        <w:autoSpaceDN w:val="0"/>
        <w:spacing w:line="600"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24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16</w:t>
      </w:r>
      <w:r>
        <w:rPr>
          <w:rFonts w:hint="eastAsia" w:ascii="仿宋_GB2312" w:eastAsia="仿宋_GB2312"/>
          <w:b/>
          <w:sz w:val="32"/>
          <w:szCs w:val="32"/>
          <w:shd w:val="clear" w:color="auto" w:fill="FFFFFF"/>
        </w:rPr>
        <w:t>时前</w:t>
      </w:r>
      <w:r>
        <w:rPr>
          <w:rFonts w:hint="eastAsia" w:ascii="仿宋_GB2312" w:eastAsia="仿宋_GB2312"/>
          <w:sz w:val="32"/>
          <w:szCs w:val="32"/>
          <w:shd w:val="clear" w:color="auto" w:fill="FFFFFF"/>
        </w:rPr>
        <w:t xml:space="preserve">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w:t>
      </w:r>
      <w:r>
        <w:rPr>
          <w:rFonts w:hint="eastAsia" w:ascii="仿宋_GB2312" w:eastAsia="仿宋_GB2312"/>
          <w:sz w:val="32"/>
          <w:szCs w:val="32"/>
          <w:shd w:val="clear" w:color="auto" w:fill="FFFFFF"/>
        </w:rPr>
        <w:t>至</w:t>
      </w:r>
      <w:r>
        <w:rPr>
          <w:rFonts w:ascii="仿宋_GB2312" w:eastAsia="仿宋_GB2312"/>
          <w:sz w:val="32"/>
          <w:szCs w:val="32"/>
          <w:shd w:val="clear" w:color="auto" w:fill="FFFFFF"/>
        </w:rPr>
        <w:t>eva69_2@qq.com</w:t>
      </w:r>
      <w:r>
        <w:rPr>
          <w:rFonts w:ascii="仿宋_GB2312" w:eastAsia="仿宋_GB2312"/>
          <w:sz w:val="32"/>
          <w:szCs w:val="32"/>
          <w:shd w:val="clear" w:color="auto" w:fill="FFFFFF"/>
        </w:rPr>
        <w:fldChar w:fldCharType="end"/>
      </w:r>
      <w:r>
        <w:rPr>
          <w:rFonts w:hint="eastAsia" w:ascii="仿宋_GB2312" w:eastAsia="仿宋_GB2312"/>
          <w:color w:val="000000"/>
          <w:sz w:val="32"/>
          <w:szCs w:val="32"/>
          <w:shd w:val="clear" w:color="auto" w:fill="FFFFFF"/>
        </w:rPr>
        <w:t>，</w:t>
      </w:r>
      <w:r>
        <w:rPr>
          <w:rFonts w:eastAsia="仿宋_GB2312"/>
          <w:sz w:val="32"/>
          <w:szCs w:val="32"/>
          <w:shd w:val="clear" w:color="auto" w:fill="FFFFFF"/>
        </w:rPr>
        <w:t>并打电话到</w:t>
      </w:r>
      <w:r>
        <w:rPr>
          <w:rFonts w:hint="eastAsia" w:ascii="仿宋_GB2312" w:eastAsia="仿宋_GB2312"/>
          <w:sz w:val="32"/>
          <w:szCs w:val="32"/>
          <w:shd w:val="clear" w:color="auto" w:fill="FFFFFF"/>
        </w:rPr>
        <w:t>027-87830810确认。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2021年</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24</w:t>
      </w:r>
      <w:r>
        <w:rPr>
          <w:rFonts w:hint="eastAsia" w:ascii="仿宋_GB2312" w:eastAsia="仿宋_GB2312"/>
          <w:b/>
          <w:bCs/>
          <w:sz w:val="32"/>
          <w:szCs w:val="32"/>
          <w:shd w:val="clear" w:color="auto" w:fill="FFFFFF"/>
        </w:rPr>
        <w:t>日</w:t>
      </w:r>
      <w:r>
        <w:rPr>
          <w:rFonts w:ascii="仿宋_GB2312" w:eastAsia="仿宋_GB2312"/>
          <w:b/>
          <w:bCs/>
          <w:sz w:val="32"/>
          <w:szCs w:val="32"/>
          <w:shd w:val="clear" w:color="auto" w:fill="FFFFFF"/>
        </w:rPr>
        <w:t>16</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前发送扫描件至eva69_2@qq.com，并打电话到027-87830810确认。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24</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w:t>
      </w:r>
      <w:r>
        <w:rPr>
          <w:rFonts w:hint="eastAsia" w:ascii="仿宋_GB2312" w:hAnsi="Calibri" w:eastAsia="仿宋_GB2312" w:cs="黑体"/>
          <w:sz w:val="32"/>
          <w:szCs w:val="32"/>
        </w:rPr>
        <w:t>国家统计局湖北</w:t>
      </w:r>
      <w:r>
        <w:rPr>
          <w:rFonts w:ascii="仿宋_GB2312" w:hAnsi="Calibri" w:eastAsia="仿宋_GB2312" w:cs="黑体"/>
          <w:sz w:val="32"/>
          <w:szCs w:val="32"/>
        </w:rPr>
        <w:t>调查总队人事教育处</w:t>
      </w:r>
      <w:r>
        <w:rPr>
          <w:rFonts w:hint="eastAsia" w:ascii="仿宋_GB2312" w:hAnsi="Calibri" w:eastAsia="仿宋_GB2312" w:cs="黑体"/>
          <w:sz w:val="32"/>
          <w:szCs w:val="32"/>
        </w:rPr>
        <w:t>（地址</w:t>
      </w:r>
      <w:r>
        <w:rPr>
          <w:rFonts w:ascii="仿宋_GB2312" w:hAnsi="Calibri" w:eastAsia="仿宋_GB2312" w:cs="黑体"/>
          <w:sz w:val="32"/>
          <w:szCs w:val="32"/>
        </w:rPr>
        <w:t>：</w:t>
      </w:r>
      <w:r>
        <w:rPr>
          <w:rFonts w:hint="eastAsia" w:ascii="仿宋_GB2312" w:hAnsi="Calibri" w:eastAsia="仿宋_GB2312" w:cs="黑体"/>
          <w:sz w:val="32"/>
          <w:szCs w:val="32"/>
        </w:rPr>
        <w:t>湖北省</w:t>
      </w:r>
      <w:r>
        <w:rPr>
          <w:rFonts w:ascii="仿宋_GB2312" w:hAnsi="Calibri" w:eastAsia="仿宋_GB2312" w:cs="黑体"/>
          <w:sz w:val="32"/>
          <w:szCs w:val="32"/>
        </w:rPr>
        <w:t>武汉市武昌区</w:t>
      </w:r>
      <w:r>
        <w:rPr>
          <w:rFonts w:hint="eastAsia" w:ascii="仿宋_GB2312" w:hAnsi="Calibri" w:eastAsia="仿宋_GB2312" w:cs="黑体"/>
          <w:sz w:val="32"/>
          <w:szCs w:val="32"/>
        </w:rPr>
        <w:t>水果湖</w:t>
      </w:r>
      <w:r>
        <w:rPr>
          <w:rFonts w:ascii="仿宋_GB2312" w:hAnsi="Calibri" w:eastAsia="仿宋_GB2312" w:cs="黑体"/>
          <w:sz w:val="32"/>
          <w:szCs w:val="32"/>
        </w:rPr>
        <w:t>洪山路</w:t>
      </w:r>
      <w:r>
        <w:rPr>
          <w:rFonts w:hint="eastAsia" w:ascii="仿宋_GB2312" w:hAnsi="Calibri" w:eastAsia="仿宋_GB2312" w:cs="黑体"/>
          <w:sz w:val="32"/>
          <w:szCs w:val="32"/>
        </w:rPr>
        <w:t>64号</w:t>
      </w:r>
      <w:r>
        <w:rPr>
          <w:rFonts w:ascii="仿宋_GB2312" w:hAnsi="Calibri" w:eastAsia="仿宋_GB2312" w:cs="黑体"/>
          <w:sz w:val="32"/>
          <w:szCs w:val="32"/>
        </w:rPr>
        <w:t>湖光大厦</w:t>
      </w:r>
      <w:r>
        <w:rPr>
          <w:rFonts w:hint="eastAsia" w:ascii="仿宋_GB2312" w:hAnsi="Calibri" w:eastAsia="仿宋_GB2312" w:cs="黑体"/>
          <w:sz w:val="32"/>
          <w:szCs w:val="32"/>
        </w:rPr>
        <w:t>401室），</w:t>
      </w:r>
      <w:r>
        <w:rPr>
          <w:rFonts w:ascii="仿宋_GB2312" w:hAnsi="Calibri" w:eastAsia="仿宋_GB2312" w:cs="黑体"/>
          <w:sz w:val="32"/>
          <w:szCs w:val="32"/>
        </w:rPr>
        <w:t>同时</w:t>
      </w:r>
      <w:r>
        <w:rPr>
          <w:rFonts w:hint="eastAsia" w:ascii="仿宋_GB2312" w:hAnsi="Calibri" w:eastAsia="仿宋_GB2312" w:cs="黑体"/>
          <w:sz w:val="32"/>
          <w:szCs w:val="32"/>
        </w:rPr>
        <w:t>通过</w:t>
      </w:r>
      <w:r>
        <w:rPr>
          <w:rFonts w:ascii="仿宋_GB2312" w:hAnsi="Calibri" w:eastAsia="仿宋_GB2312" w:cs="黑体"/>
          <w:sz w:val="32"/>
          <w:szCs w:val="32"/>
        </w:rPr>
        <w:t>电子邮件将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发送到</w:t>
      </w:r>
      <w:r>
        <w:rPr>
          <w:rFonts w:ascii="仿宋_GB2312" w:eastAsia="仿宋_GB2312"/>
          <w:sz w:val="32"/>
          <w:szCs w:val="32"/>
          <w:shd w:val="clear" w:color="auto" w:fill="FFFFFF"/>
        </w:rPr>
        <w:t>eva69_2@qq.com</w:t>
      </w:r>
      <w:r>
        <w:rPr>
          <w:rFonts w:ascii="仿宋_GB2312" w:hAnsi="Calibri" w:eastAsia="仿宋_GB2312" w:cs="黑体"/>
          <w:sz w:val="32"/>
          <w:szCs w:val="32"/>
        </w:rPr>
        <w:t>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不接待本人或快递公司送达）</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eastAsia="仿宋_GB2312"/>
          <w:sz w:val="32"/>
          <w:szCs w:val="32"/>
        </w:rPr>
        <w:t>以上材料须清晰扫描，不具备扫描条件的也可拍照，</w:t>
      </w:r>
      <w:r>
        <w:rPr>
          <w:rFonts w:eastAsia="仿宋_GB2312"/>
          <w:b/>
          <w:sz w:val="32"/>
          <w:szCs w:val="32"/>
        </w:rPr>
        <w:t>每份文件以“序号+报考职位代码+姓名+文件名称”命名，统一放入“报考职位代码+姓名”的文件夹内，压缩后通过邮件发送。</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sz w:val="32"/>
          <w:szCs w:val="32"/>
        </w:rPr>
        <w:t>此外</w:t>
      </w:r>
      <w:r>
        <w:rPr>
          <w:rFonts w:ascii="仿宋_GB2312" w:eastAsia="仿宋_GB2312"/>
          <w:sz w:val="32"/>
          <w:szCs w:val="32"/>
        </w:rPr>
        <w:t>，面试当天还将进行现场资格</w:t>
      </w:r>
      <w:r>
        <w:rPr>
          <w:rFonts w:hint="eastAsia" w:ascii="仿宋_GB2312" w:eastAsia="仿宋_GB2312"/>
          <w:sz w:val="32"/>
          <w:szCs w:val="32"/>
        </w:rPr>
        <w:t>复审</w:t>
      </w:r>
      <w:r>
        <w:rPr>
          <w:rFonts w:ascii="仿宋_GB2312" w:eastAsia="仿宋_GB2312"/>
          <w:sz w:val="32"/>
          <w:szCs w:val="32"/>
        </w:rPr>
        <w:t>，届时请考生备齐以上材料</w:t>
      </w:r>
      <w:r>
        <w:rPr>
          <w:rFonts w:ascii="仿宋_GB2312" w:eastAsia="仿宋_GB2312"/>
          <w:b/>
          <w:sz w:val="32"/>
          <w:szCs w:val="32"/>
        </w:rPr>
        <w:t>原件</w:t>
      </w:r>
      <w:r>
        <w:rPr>
          <w:rFonts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23</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进行，上午9：00开始。参加面试的考生须于当日上午8：</w:t>
      </w:r>
      <w:r>
        <w:rPr>
          <w:rFonts w:ascii="仿宋_GB2312" w:eastAsia="仿宋_GB2312"/>
          <w:sz w:val="32"/>
          <w:szCs w:val="32"/>
          <w:shd w:val="clear" w:color="auto" w:fill="FFFFFF"/>
        </w:rPr>
        <w:t>15</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武汉东湖大厦7层。</w:t>
      </w:r>
    </w:p>
    <w:p>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地址：湖北省</w:t>
      </w:r>
      <w:r>
        <w:rPr>
          <w:rFonts w:eastAsia="仿宋_GB2312"/>
          <w:color w:val="000000"/>
          <w:kern w:val="0"/>
          <w:sz w:val="32"/>
          <w:szCs w:val="32"/>
        </w:rPr>
        <w:t>武汉市武昌区姚家岭231号</w:t>
      </w:r>
      <w:r>
        <w:rPr>
          <w:rFonts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eastAsia="仿宋_GB2312"/>
          <w:szCs w:val="32"/>
          <w:shd w:val="clear" w:color="auto" w:fill="FFFFFF"/>
        </w:rPr>
      </w:pPr>
      <w:r>
        <w:rPr>
          <w:rFonts w:hint="eastAsia" w:ascii="仿宋_GB2312" w:hAnsi="Times New Roman" w:eastAsia="仿宋_GB2312" w:cs="Times New Roman"/>
          <w:kern w:val="2"/>
          <w:sz w:val="32"/>
          <w:szCs w:val="32"/>
          <w:lang w:val="en-US" w:eastAsia="zh-CN" w:bidi="ar-SA"/>
        </w:rPr>
        <w:t>体检初步定于</w:t>
      </w:r>
      <w:r>
        <w:rPr>
          <w:rFonts w:hint="eastAsia" w:ascii="仿宋_GB2312" w:hAnsi="Times New Roman" w:eastAsia="仿宋_GB2312" w:cs="Times New Roman"/>
          <w:b/>
          <w:bCs/>
          <w:kern w:val="2"/>
          <w:sz w:val="32"/>
          <w:szCs w:val="32"/>
          <w:lang w:val="en-US" w:eastAsia="zh-CN" w:bidi="ar-SA"/>
        </w:rPr>
        <w:t>2021年3月24日</w:t>
      </w:r>
      <w:r>
        <w:rPr>
          <w:rFonts w:hint="eastAsia" w:ascii="仿宋_GB2312" w:hAnsi="Times New Roman" w:eastAsia="仿宋_GB2312" w:cs="Times New Roman"/>
          <w:kern w:val="2"/>
          <w:sz w:val="32"/>
          <w:szCs w:val="32"/>
          <w:lang w:val="en-US" w:eastAsia="zh-CN" w:bidi="ar-SA"/>
        </w:rPr>
        <w:t>进行，届时统一前往，</w:t>
      </w:r>
      <w:r>
        <w:rPr>
          <w:rFonts w:eastAsia="仿宋_GB2312"/>
          <w:szCs w:val="32"/>
          <w:shd w:val="clear" w:color="auto" w:fill="FFFFFF"/>
        </w:rPr>
        <w:t>请参加体检的考生合理安排好行程，保持通讯畅通，注意安全。体检其他事项将另行通知。体检费用由国家统计局湖北调查总队承担。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w:t>
      </w:r>
      <w:r>
        <w:rPr>
          <w:rFonts w:eastAsia="仿宋_GB2312"/>
          <w:b/>
          <w:sz w:val="32"/>
          <w:szCs w:val="32"/>
        </w:rPr>
        <w:t>除身份确认环节需摘除口罩以外，</w:t>
      </w:r>
      <w:r>
        <w:rPr>
          <w:rFonts w:hint="eastAsia" w:eastAsia="仿宋_GB2312"/>
          <w:b/>
          <w:sz w:val="32"/>
          <w:szCs w:val="32"/>
        </w:rPr>
        <w:t>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武汉</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eastAsia="仿宋_GB2312"/>
          <w:sz w:val="32"/>
          <w:szCs w:val="32"/>
        </w:rPr>
        <w:t>考生应保持良好的卫生习惯，从即日起至面试前，不前往国内疫情中高风险地区，不出国</w:t>
      </w:r>
      <w:r>
        <w:rPr>
          <w:rFonts w:hint="eastAsia" w:eastAsia="仿宋_GB2312"/>
          <w:sz w:val="32"/>
          <w:szCs w:val="32"/>
        </w:rPr>
        <w:t>（</w:t>
      </w:r>
      <w:r>
        <w:rPr>
          <w:rFonts w:eastAsia="仿宋_GB2312"/>
          <w:sz w:val="32"/>
          <w:szCs w:val="32"/>
        </w:rPr>
        <w:t>境</w:t>
      </w:r>
      <w:r>
        <w:rPr>
          <w:rFonts w:hint="eastAsia" w:eastAsia="仿宋_GB2312"/>
          <w:sz w:val="32"/>
          <w:szCs w:val="32"/>
        </w:rPr>
        <w:t>）</w:t>
      </w:r>
      <w:r>
        <w:rPr>
          <w:rFonts w:eastAsia="仿宋_GB2312"/>
          <w:sz w:val="32"/>
          <w:szCs w:val="32"/>
        </w:rPr>
        <w:t>，不参加聚集性活动。</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ascii="黑体" w:hAnsi="黑体" w:eastAsia="黑体"/>
          <w:sz w:val="32"/>
          <w:szCs w:val="32"/>
          <w:u w:val="single"/>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hint="eastAsia" w:ascii="仿宋_GB2312" w:eastAsia="仿宋_GB2312"/>
          <w:sz w:val="32"/>
        </w:rPr>
      </w:pPr>
      <w:r>
        <w:rPr>
          <w:rFonts w:hint="eastAsia" w:ascii="仿宋_GB2312" w:eastAsia="仿宋_GB2312"/>
          <w:sz w:val="32"/>
        </w:rPr>
        <w:t>联系方式：027-87830810（电话）</w:t>
      </w:r>
    </w:p>
    <w:p>
      <w:pPr>
        <w:spacing w:line="600" w:lineRule="exact"/>
        <w:ind w:firstLine="640" w:firstLineChars="200"/>
        <w:rPr>
          <w:rFonts w:hint="eastAsia" w:ascii="仿宋_GB2312"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027-87732870（传真）</w:t>
      </w:r>
    </w:p>
    <w:p>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w:t>
      </w:r>
      <w:r>
        <w:rPr>
          <w:rFonts w:eastAsia="仿宋_GB2312"/>
          <w:sz w:val="32"/>
          <w:szCs w:val="32"/>
        </w:rPr>
        <w:t>面试人员名单</w:t>
      </w:r>
    </w:p>
    <w:p>
      <w:pPr>
        <w:spacing w:line="600" w:lineRule="exact"/>
        <w:ind w:firstLine="1600" w:firstLineChars="500"/>
        <w:rPr>
          <w:rFonts w:ascii="仿宋_GB2312" w:eastAsia="仿宋_GB2312"/>
          <w:sz w:val="32"/>
        </w:rPr>
      </w:pPr>
      <w:r>
        <w:rPr>
          <w:rFonts w:ascii="仿宋_GB2312" w:eastAsia="仿宋_GB2312"/>
          <w:sz w:val="32"/>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ascii="仿宋_GB2312" w:eastAsia="仿宋_GB2312"/>
          <w:sz w:val="32"/>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国家统计局湖北调查总队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pStyle w:val="6"/>
        <w:shd w:val="clear" w:color="auto" w:fill="FFFFFF"/>
        <w:spacing w:before="0" w:beforeAutospacing="0" w:after="0" w:afterAutospacing="0"/>
        <w:jc w:val="center"/>
        <w:rPr>
          <w:color w:val="333333"/>
          <w:sz w:val="18"/>
          <w:szCs w:val="18"/>
        </w:rPr>
      </w:pPr>
      <w:r>
        <w:rPr>
          <w:rStyle w:val="9"/>
          <w:rFonts w:hint="eastAsia"/>
          <w:color w:val="333333"/>
          <w:sz w:val="44"/>
          <w:szCs w:val="44"/>
        </w:rPr>
        <w:t>面试人员名单</w:t>
      </w:r>
    </w:p>
    <w:p>
      <w:pPr>
        <w:pStyle w:val="6"/>
        <w:shd w:val="clear" w:color="auto" w:fill="FFFFFF"/>
        <w:spacing w:before="0" w:beforeAutospacing="0" w:after="0" w:afterAutospacing="0"/>
        <w:jc w:val="center"/>
        <w:rPr>
          <w:rFonts w:ascii="仿宋_GB2312" w:eastAsia="仿宋_GB2312"/>
          <w:color w:val="333333"/>
          <w:sz w:val="18"/>
          <w:szCs w:val="18"/>
        </w:rPr>
      </w:pPr>
      <w:r>
        <w:rPr>
          <w:rFonts w:hint="eastAsia" w:ascii="仿宋_GB2312" w:eastAsia="仿宋_GB2312"/>
          <w:color w:val="333333"/>
          <w:sz w:val="29"/>
          <w:szCs w:val="29"/>
        </w:rPr>
        <w:t>（按准考证号排列）</w:t>
      </w:r>
    </w:p>
    <w:tbl>
      <w:tblPr>
        <w:tblStyle w:val="7"/>
        <w:tblW w:w="8505" w:type="dxa"/>
        <w:tblInd w:w="-10" w:type="dxa"/>
        <w:tblLayout w:type="autofit"/>
        <w:tblCellMar>
          <w:top w:w="0" w:type="dxa"/>
          <w:left w:w="108" w:type="dxa"/>
          <w:bottom w:w="0" w:type="dxa"/>
          <w:right w:w="108" w:type="dxa"/>
        </w:tblCellMar>
      </w:tblPr>
      <w:tblGrid>
        <w:gridCol w:w="2463"/>
        <w:gridCol w:w="1191"/>
        <w:gridCol w:w="1276"/>
        <w:gridCol w:w="2016"/>
        <w:gridCol w:w="851"/>
        <w:gridCol w:w="708"/>
      </w:tblGrid>
      <w:tr>
        <w:tblPrEx>
          <w:tblCellMar>
            <w:top w:w="0" w:type="dxa"/>
            <w:left w:w="108" w:type="dxa"/>
            <w:bottom w:w="0" w:type="dxa"/>
            <w:right w:w="108" w:type="dxa"/>
          </w:tblCellMar>
        </w:tblPrEx>
        <w:trPr>
          <w:trHeight w:val="1686" w:hRule="atLeast"/>
        </w:trPr>
        <w:tc>
          <w:tcPr>
            <w:tcW w:w="2463" w:type="dxa"/>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191"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进入面试最低分数</w:t>
            </w:r>
          </w:p>
        </w:tc>
        <w:tc>
          <w:tcPr>
            <w:tcW w:w="1276"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2016"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851"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708"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CellMar>
            <w:top w:w="0" w:type="dxa"/>
            <w:left w:w="108" w:type="dxa"/>
            <w:bottom w:w="0" w:type="dxa"/>
            <w:right w:w="108" w:type="dxa"/>
          </w:tblCellMar>
        </w:tblPrEx>
        <w:trPr>
          <w:trHeight w:val="443" w:hRule="atLeast"/>
        </w:trPr>
        <w:tc>
          <w:tcPr>
            <w:tcW w:w="246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孝感调查队农业农村调查科一级科员（400110117001）</w:t>
            </w:r>
          </w:p>
        </w:tc>
        <w:tc>
          <w:tcPr>
            <w:tcW w:w="1191"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127.3</w:t>
            </w:r>
          </w:p>
        </w:tc>
        <w:tc>
          <w:tcPr>
            <w:tcW w:w="127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阎磊</w:t>
            </w:r>
          </w:p>
        </w:tc>
        <w:tc>
          <w:tcPr>
            <w:tcW w:w="201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135214011001715</w:t>
            </w:r>
          </w:p>
        </w:tc>
        <w:tc>
          <w:tcPr>
            <w:tcW w:w="851"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70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李孟彪</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135214014902505</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邵若琪</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135242010905808</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荆州调查队业务科室一级科员（400110117002）</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128.5</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欧阳习影</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135242010914428</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付玲</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135242011310804</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周欣慰</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135242012703523</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咸宁调查队综合法纪科一级科员（400110117003）</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122.7</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王美玲</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135214012501428</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贺连连</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135250010202912</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易星欣</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135250010501806</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随州调查队农业农村调查科一级科员（1）（400110117004）</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129.2</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黄长利</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135211056000306</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陆钰婷</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135232100209114</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潘富国</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135241011403816</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新洲调查队住户与劳动力调查科四级主任科员及以下（400110117006）</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139.1</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陈彦妃</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135242011100614</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邢琪</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135242011201301</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李璇瑶</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135242011506130</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谷城调查队一级科员（400110117007）</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119.6</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孙宇飞</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135242011816130</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姜子潇</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135242012310314</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张钰君</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135242012703202</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沙洋调查队一级科员（400110117008）</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125.8</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吕睿</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135215011400225</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刘静琳</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135242010800221</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曾昱婧</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135242012517711</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监利调查队一级科员（400110117009）</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119.</w:t>
            </w:r>
            <w:r>
              <w:rPr>
                <w:rFonts w:hint="eastAsia" w:ascii="仿宋_GB2312" w:hAnsi="宋体" w:eastAsia="仿宋_GB2312" w:cs="宋体"/>
                <w:color w:val="000000"/>
                <w:kern w:val="0"/>
                <w:sz w:val="24"/>
                <w:szCs w:val="24"/>
                <w:lang w:val="en-US" w:eastAsia="zh-CN"/>
              </w:rPr>
              <w:t>0</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陈震</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135234011100829</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刘珊</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135242011109020</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吴燕</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135243012102407</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陈妮</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135251001001628</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洪湖调查队一级科员（400110117010）</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130.3</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范辉</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135242011503507</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程</w:t>
            </w:r>
            <w:r>
              <w:rPr>
                <w:rFonts w:hint="eastAsia" w:ascii="仿宋" w:hAnsi="仿宋" w:eastAsia="仿宋" w:cs="微软雅黑"/>
                <w:color w:val="000000"/>
                <w:kern w:val="0"/>
                <w:sz w:val="24"/>
                <w:szCs w:val="24"/>
              </w:rPr>
              <w:t>琤</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135242012101125</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姜姗</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135242012517620</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黄梅调查队一级科员（400110117011）</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124.7</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王华超</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135233060104013</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李嗣尧</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135236070207306</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王冠雄</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135237012401127</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逯超</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135237080504610</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麻城调查队一级科员（400110117012）</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123.0</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史晓洲</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135214011401725</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方建炜</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135233070502015</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王永超</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135237011800828</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谭元元</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135242010709201</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喻轶</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135242012207617</w:t>
            </w:r>
            <w:bookmarkStart w:id="0" w:name="_GoBack"/>
            <w:bookmarkEnd w:id="0"/>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罗雯</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135242012517111</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汪佳禾</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135242012517807</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利川调查队一级科员（400110117014）</w:t>
            </w:r>
          </w:p>
        </w:tc>
        <w:tc>
          <w:tcPr>
            <w:tcW w:w="1191" w:type="dxa"/>
            <w:vMerge w:val="restar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121.2</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程波</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135242010424228</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王廷磊</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135242011712720</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杨程</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135250010500414</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天门调查队办公室</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一级科员（400110117015）</w:t>
            </w:r>
          </w:p>
        </w:tc>
        <w:tc>
          <w:tcPr>
            <w:tcW w:w="119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132.7</w:t>
            </w: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李宇婧</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135231010701415</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樊祥艳</w:t>
            </w:r>
          </w:p>
        </w:tc>
        <w:tc>
          <w:tcPr>
            <w:tcW w:w="2016"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135232090100924</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43" w:hRule="atLeast"/>
        </w:trPr>
        <w:tc>
          <w:tcPr>
            <w:tcW w:w="246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191"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1276" w:type="dxa"/>
            <w:tcBorders>
              <w:top w:val="nil"/>
              <w:left w:val="nil"/>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刘为佳</w:t>
            </w:r>
          </w:p>
        </w:tc>
        <w:tc>
          <w:tcPr>
            <w:tcW w:w="2016" w:type="dxa"/>
            <w:tcBorders>
              <w:top w:val="nil"/>
              <w:left w:val="nil"/>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135242012412806</w:t>
            </w: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24"/>
                <w:szCs w:val="24"/>
              </w:rPr>
            </w:pPr>
          </w:p>
        </w:tc>
        <w:tc>
          <w:tcPr>
            <w:tcW w:w="708" w:type="dxa"/>
            <w:tcBorders>
              <w:top w:val="nil"/>
              <w:left w:val="nil"/>
              <w:bottom w:val="single" w:color="000000"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国家统计局湖北调查总队：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国家统计局湖北调查总队：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233BF"/>
    <w:rsid w:val="00034B9A"/>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56108"/>
    <w:rsid w:val="0016365B"/>
    <w:rsid w:val="001655B0"/>
    <w:rsid w:val="00170697"/>
    <w:rsid w:val="00172A27"/>
    <w:rsid w:val="00182216"/>
    <w:rsid w:val="001825BB"/>
    <w:rsid w:val="00190924"/>
    <w:rsid w:val="00191A4F"/>
    <w:rsid w:val="00194CC6"/>
    <w:rsid w:val="00197701"/>
    <w:rsid w:val="001A0F80"/>
    <w:rsid w:val="001A23B0"/>
    <w:rsid w:val="001A244E"/>
    <w:rsid w:val="001B1EE2"/>
    <w:rsid w:val="001B251C"/>
    <w:rsid w:val="001C1DB9"/>
    <w:rsid w:val="001D3BB4"/>
    <w:rsid w:val="001D7747"/>
    <w:rsid w:val="001F442D"/>
    <w:rsid w:val="001F4D38"/>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238B3"/>
    <w:rsid w:val="00442B75"/>
    <w:rsid w:val="00460AE1"/>
    <w:rsid w:val="00466650"/>
    <w:rsid w:val="0048132C"/>
    <w:rsid w:val="004B52B1"/>
    <w:rsid w:val="004C5817"/>
    <w:rsid w:val="005015CB"/>
    <w:rsid w:val="00532308"/>
    <w:rsid w:val="00541D67"/>
    <w:rsid w:val="005442CC"/>
    <w:rsid w:val="00546B54"/>
    <w:rsid w:val="00554DBF"/>
    <w:rsid w:val="00565E2B"/>
    <w:rsid w:val="00567C34"/>
    <w:rsid w:val="00580E96"/>
    <w:rsid w:val="00581C9A"/>
    <w:rsid w:val="00584C1D"/>
    <w:rsid w:val="005A3A9D"/>
    <w:rsid w:val="005A5F27"/>
    <w:rsid w:val="005D122A"/>
    <w:rsid w:val="005F12D4"/>
    <w:rsid w:val="00634804"/>
    <w:rsid w:val="006412FB"/>
    <w:rsid w:val="0065699B"/>
    <w:rsid w:val="006579FD"/>
    <w:rsid w:val="006802CB"/>
    <w:rsid w:val="00692658"/>
    <w:rsid w:val="006A2017"/>
    <w:rsid w:val="006D43E7"/>
    <w:rsid w:val="006F3754"/>
    <w:rsid w:val="00700A1A"/>
    <w:rsid w:val="00703E1B"/>
    <w:rsid w:val="00705E62"/>
    <w:rsid w:val="00710665"/>
    <w:rsid w:val="00713138"/>
    <w:rsid w:val="00714F5B"/>
    <w:rsid w:val="00750BF3"/>
    <w:rsid w:val="007556D5"/>
    <w:rsid w:val="00755FC5"/>
    <w:rsid w:val="007B0A23"/>
    <w:rsid w:val="007B770F"/>
    <w:rsid w:val="007D78D6"/>
    <w:rsid w:val="007E042C"/>
    <w:rsid w:val="007E7052"/>
    <w:rsid w:val="007F25CC"/>
    <w:rsid w:val="00801532"/>
    <w:rsid w:val="008060FF"/>
    <w:rsid w:val="00832187"/>
    <w:rsid w:val="008517C8"/>
    <w:rsid w:val="0087691A"/>
    <w:rsid w:val="008A12FD"/>
    <w:rsid w:val="008C54D5"/>
    <w:rsid w:val="008D2F36"/>
    <w:rsid w:val="008F16BA"/>
    <w:rsid w:val="008F2DDD"/>
    <w:rsid w:val="00934274"/>
    <w:rsid w:val="00973123"/>
    <w:rsid w:val="00997777"/>
    <w:rsid w:val="009B7F31"/>
    <w:rsid w:val="009C19AF"/>
    <w:rsid w:val="009D0A81"/>
    <w:rsid w:val="00A060C6"/>
    <w:rsid w:val="00A217CB"/>
    <w:rsid w:val="00A34636"/>
    <w:rsid w:val="00A36C41"/>
    <w:rsid w:val="00A47E17"/>
    <w:rsid w:val="00A513C8"/>
    <w:rsid w:val="00A57A68"/>
    <w:rsid w:val="00A85E83"/>
    <w:rsid w:val="00A93846"/>
    <w:rsid w:val="00AC26B4"/>
    <w:rsid w:val="00AC719E"/>
    <w:rsid w:val="00B00FF7"/>
    <w:rsid w:val="00B22D45"/>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1F2B"/>
    <w:rsid w:val="00D43EFD"/>
    <w:rsid w:val="00D615ED"/>
    <w:rsid w:val="00D76C5F"/>
    <w:rsid w:val="00D80F38"/>
    <w:rsid w:val="00D84B0C"/>
    <w:rsid w:val="00D96BDB"/>
    <w:rsid w:val="00DA1FFB"/>
    <w:rsid w:val="00DA773A"/>
    <w:rsid w:val="00DC4BE5"/>
    <w:rsid w:val="00DC64EE"/>
    <w:rsid w:val="00DD11F8"/>
    <w:rsid w:val="00DE5DA3"/>
    <w:rsid w:val="00E42A0C"/>
    <w:rsid w:val="00E73ED3"/>
    <w:rsid w:val="00E7612F"/>
    <w:rsid w:val="00E8788F"/>
    <w:rsid w:val="00E879F4"/>
    <w:rsid w:val="00E9168B"/>
    <w:rsid w:val="00EB5787"/>
    <w:rsid w:val="00ED01E7"/>
    <w:rsid w:val="00EF09AE"/>
    <w:rsid w:val="00EF285F"/>
    <w:rsid w:val="00F01447"/>
    <w:rsid w:val="00F071EB"/>
    <w:rsid w:val="00F21733"/>
    <w:rsid w:val="00F30326"/>
    <w:rsid w:val="00F32568"/>
    <w:rsid w:val="00F34095"/>
    <w:rsid w:val="00F611E9"/>
    <w:rsid w:val="00F64C8E"/>
    <w:rsid w:val="00F95BAE"/>
    <w:rsid w:val="00FB6121"/>
    <w:rsid w:val="00FB7BC3"/>
    <w:rsid w:val="00FC20AB"/>
    <w:rsid w:val="00FF78E0"/>
    <w:rsid w:val="031F6CAB"/>
    <w:rsid w:val="03BF0DB3"/>
    <w:rsid w:val="070F49A2"/>
    <w:rsid w:val="07E43A81"/>
    <w:rsid w:val="09201445"/>
    <w:rsid w:val="0B5C2DB3"/>
    <w:rsid w:val="1186384C"/>
    <w:rsid w:val="16697BD2"/>
    <w:rsid w:val="198432E8"/>
    <w:rsid w:val="1B4F4EDD"/>
    <w:rsid w:val="1C687BA8"/>
    <w:rsid w:val="1DA2662B"/>
    <w:rsid w:val="1EFA0D66"/>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6F3E50"/>
    <w:rsid w:val="47ED3A0E"/>
    <w:rsid w:val="48B91E5D"/>
    <w:rsid w:val="4A7D0844"/>
    <w:rsid w:val="4B162FC1"/>
    <w:rsid w:val="4EC933D2"/>
    <w:rsid w:val="4F2B4370"/>
    <w:rsid w:val="4F6F5245"/>
    <w:rsid w:val="51E31065"/>
    <w:rsid w:val="5217023B"/>
    <w:rsid w:val="559D2106"/>
    <w:rsid w:val="57E035B9"/>
    <w:rsid w:val="591C553F"/>
    <w:rsid w:val="5BE76CD7"/>
    <w:rsid w:val="5C0A0595"/>
    <w:rsid w:val="5EFE643C"/>
    <w:rsid w:val="5F6734CB"/>
    <w:rsid w:val="6277079A"/>
    <w:rsid w:val="64AF38BD"/>
    <w:rsid w:val="66A9277E"/>
    <w:rsid w:val="687142E8"/>
    <w:rsid w:val="69F3315F"/>
    <w:rsid w:val="6CB23063"/>
    <w:rsid w:val="6F416B95"/>
    <w:rsid w:val="760E5F3E"/>
    <w:rsid w:val="78B6041B"/>
    <w:rsid w:val="79D85F74"/>
    <w:rsid w:val="7AB855E2"/>
    <w:rsid w:val="7AC65BFC"/>
    <w:rsid w:val="7D761C62"/>
    <w:rsid w:val="95B7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713</Words>
  <Characters>4068</Characters>
  <Lines>33</Lines>
  <Paragraphs>9</Paragraphs>
  <TotalTime>6</TotalTime>
  <ScaleCrop>false</ScaleCrop>
  <LinksUpToDate>false</LinksUpToDate>
  <CharactersWithSpaces>4772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2020-05-26T06:11:00Z</dcterms:created>
  <dc:creator>微软中国</dc:creator>
  <cp:lastModifiedBy>kylin</cp:lastModifiedBy>
  <cp:lastPrinted>2021-01-14T02:11:00Z</cp:lastPrinted>
  <dcterms:modified xsi:type="dcterms:W3CDTF">2021-02-05T14:30:52Z</dcterms:modified>
  <dc:title>人力资源和社会保障部机关2015年录用公务员面试公告</dc:title>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