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80" w:after="16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 2020年版）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0" w:line="480" w:lineRule="exact"/>
        <w:ind w:left="62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30"/>
          <w:szCs w:val="30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2" w:val="left"/>
        </w:tabs>
        <w:bidi w:val="0"/>
        <w:spacing w:before="0" w:after="540" w:line="480" w:lineRule="exact"/>
        <w:ind w:left="62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 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学,教育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 体育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 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柬埔寨语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5'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332" w:right="1221" w:bottom="1532" w:left="1136" w:header="0" w:footer="3" w:gutter="0"/>
          <w:pgNumType w:start="65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库尔德语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德顿语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5'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7"/>
          <w:footerReference w:type="even" r:id="rId8"/>
          <w:footerReference w:type="first" r:id="rId9"/>
          <w:footnotePr>
            <w:pos w:val="pageBottom"/>
            <w:numFmt w:val="decimal"/>
            <w:numRestart w:val="continuous"/>
          </w:footnotePr>
          <w:pgSz w:w="11900" w:h="16840"/>
          <w:pgMar w:top="1332" w:right="1221" w:bottom="1532" w:left="1136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「和力学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【:学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 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!?'；＜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 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 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Pi'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水务工程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|?7■-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勘查技术与工程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资源勘查工程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釆矿工程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1?7--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|?7■-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飞行器设计与工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f'r.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■M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u w:val="single"/>
                <w:lang w:val="en-US" w:eastAsia="en-US" w:bidi="en-US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一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L.I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罪性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67"/>
        <w:gridCol w:w="1824"/>
        <w:gridCol w:w="1133"/>
        <w:gridCol w:w="845"/>
        <w:gridCol w:w="87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食品质量与安全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ectPr>
          <w:footerReference w:type="default" r:id="rId10"/>
          <w:footerReference w:type="even" r:id="rId11"/>
          <w:footerReference w:type="first" r:id="rId12"/>
          <w:footnotePr>
            <w:pos w:val="pageBottom"/>
            <w:numFmt w:val="decimal"/>
            <w:numRestart w:val="continuous"/>
          </w:footnotePr>
          <w:pgSz w:w="11900" w:h="16840"/>
          <w:pgMar w:top="1332" w:right="1221" w:bottom="1532" w:left="1136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匚学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釆购管理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 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67"/>
        <w:gridCol w:w="1834"/>
        <w:gridCol w:w="1123"/>
        <w:gridCol w:w="845"/>
        <w:gridCol w:w="87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IN</w:t>
            </w:r>
            <w:r>
              <w:rPr>
                <w:color w:val="000000"/>
                <w:spacing w:val="0"/>
                <w:w w:val="100"/>
                <w:position w:val="0"/>
              </w:rPr>
              <w:t>无木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w:type="default" r:id="rId13"/>
      <w:footerReference w:type="even" r:id="rId14"/>
      <w:footerReference w:type="first" r:id="rId15"/>
      <w:footnotePr>
        <w:pos w:val="pageBottom"/>
        <w:numFmt w:val="decimal"/>
        <w:numRestart w:val="continuous"/>
      </w:footnotePr>
      <w:pgSz w:w="11900" w:h="16840"/>
      <w:pgMar w:top="1332" w:right="1221" w:bottom="1532" w:left="1136" w:header="0" w:footer="3" w:gutter="0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9806305</wp:posOffset>
              </wp:positionV>
              <wp:extent cx="26797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0.40000000000003pt;margin-top:772.14999999999998pt;width:21.100000000000001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9784080</wp:posOffset>
              </wp:positionV>
              <wp:extent cx="237490" cy="7937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88.75pt;margin-top:770.39999999999998pt;width:18.699999999999999pt;height:6.2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88.700000000000003pt;margin-top:764.35000000000002pt;width:18.699999999999999pt;height:6.2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9799955</wp:posOffset>
              </wp:positionV>
              <wp:extent cx="231775" cy="793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9.200000000000003pt;margin-top:771.64999999999998pt;width:18.25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9806305</wp:posOffset>
              </wp:positionV>
              <wp:extent cx="267970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80.40000000000003pt;margin-top:772.14999999999998pt;width:21.100000000000001pt;height:6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9806305</wp:posOffset>
              </wp:positionV>
              <wp:extent cx="267970" cy="850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0.40000000000003pt;margin-top:772.14999999999998pt;width:21.100000000000001pt;height:6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8.700000000000003pt;margin-top:764.35000000000002pt;width:18.699999999999999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9787255</wp:posOffset>
              </wp:positionV>
              <wp:extent cx="274320" cy="9144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3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79.90000000000003pt;margin-top:770.64999999999998pt;width:21.600000000000001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9787255</wp:posOffset>
              </wp:positionV>
              <wp:extent cx="237490" cy="7937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88.700000000000003pt;margin-top:770.64999999999998pt;width:18.699999999999999pt;height:6.2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9799955</wp:posOffset>
              </wp:positionV>
              <wp:extent cx="231775" cy="7937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89.200000000000003pt;margin-top:771.64999999999998pt;width:18.25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9784080</wp:posOffset>
              </wp:positionV>
              <wp:extent cx="274320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3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79.94999999999999pt;margin-top:770.39999999999998pt;width:21.600000000000001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2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6">
    <w:name w:val="Header or footer|2_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Heading #1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4">
    <w:name w:val="Other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8">
    <w:name w:val="Other|2_"/>
    <w:basedOn w:val="DefaultParagraphFont"/>
    <w:link w:val="Style17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4">
    <w:name w:val="Header or footer|1_"/>
    <w:basedOn w:val="DefaultParagraphFont"/>
    <w:link w:val="Style23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9">
    <w:name w:val="Table caption|1_"/>
    <w:basedOn w:val="DefaultParagraphFont"/>
    <w:link w:val="Style28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auto"/>
      <w:spacing w:before="140" w:after="100"/>
      <w:ind w:firstLine="31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5">
    <w:name w:val="Header or footer|2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Heading #1|1"/>
    <w:basedOn w:val="Normal"/>
    <w:link w:val="CharStyle9"/>
    <w:pPr>
      <w:widowControl w:val="0"/>
      <w:shd w:val="clear" w:color="auto" w:fill="auto"/>
      <w:spacing w:after="16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auto"/>
      <w:spacing w:after="270" w:line="360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3">
    <w:name w:val="Other|1"/>
    <w:basedOn w:val="Normal"/>
    <w:link w:val="CharStyle14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7">
    <w:name w:val="Other|2"/>
    <w:basedOn w:val="Normal"/>
    <w:link w:val="CharStyle1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3">
    <w:name w:val="Header or footer|1"/>
    <w:basedOn w:val="Normal"/>
    <w:link w:val="CharStyle24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8">
    <w:name w:val="Table caption|1"/>
    <w:basedOn w:val="Normal"/>
    <w:link w:val="CharStyle29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/Relationships>
</file>